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color w:val="b5b5b5"/>
          <w:sz w:val="44"/>
          <w:szCs w:val="44"/>
        </w:rPr>
      </w:pPr>
      <w:r w:rsidDel="00000000" w:rsidR="00000000" w:rsidRPr="00000000">
        <w:rPr>
          <w:rFonts w:ascii="Calibri" w:cs="Calibri" w:eastAsia="Calibri" w:hAnsi="Calibri"/>
          <w:b w:val="1"/>
          <w:color w:val="b5b5b5"/>
          <w:sz w:val="44"/>
          <w:szCs w:val="44"/>
          <w:rtl w:val="0"/>
        </w:rPr>
        <w:t xml:space="preserve">TechExpertz,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TechExpertz,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Justin Castellanos</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JRCast@TecEx.com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01/26/2023</w:t>
            </w:r>
          </w:p>
        </w:tc>
        <w:tc>
          <w:tcPr>
            <w:vAlign w:val="center"/>
          </w:tcPr>
          <w:p w:rsidR="00000000" w:rsidDel="00000000" w:rsidP="00000000" w:rsidRDefault="00000000" w:rsidRPr="00000000" w14:paraId="0000004D">
            <w:pPr>
              <w:rPr/>
            </w:pPr>
            <w:r w:rsidDel="00000000" w:rsidR="00000000" w:rsidRPr="00000000">
              <w:rPr>
                <w:rtl w:val="0"/>
              </w:rPr>
              <w:t xml:space="preserve">Justin Castellanos</w:t>
            </w:r>
          </w:p>
        </w:tc>
        <w:tc>
          <w:tcPr>
            <w:vAlign w:val="center"/>
          </w:tcPr>
          <w:p w:rsidR="00000000" w:rsidDel="00000000" w:rsidP="00000000" w:rsidRDefault="00000000" w:rsidRPr="00000000" w14:paraId="0000004E">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r>
          </w:p>
        </w:tc>
        <w:tc>
          <w:tcPr>
            <w:vAlign w:val="center"/>
          </w:tcPr>
          <w:p w:rsidR="00000000" w:rsidDel="00000000" w:rsidP="00000000" w:rsidRDefault="00000000" w:rsidRPr="00000000" w14:paraId="00000050">
            <w:pPr>
              <w:rPr/>
            </w:pPr>
            <w:r w:rsidDel="00000000" w:rsidR="00000000" w:rsidRPr="00000000">
              <w:rPr>
                <w:rtl w:val="0"/>
              </w:rPr>
            </w:r>
          </w:p>
        </w:tc>
        <w:tc>
          <w:tcPr>
            <w:vAlign w:val="center"/>
          </w:tcPr>
          <w:p w:rsidR="00000000" w:rsidDel="00000000" w:rsidP="00000000" w:rsidRDefault="00000000" w:rsidRPr="00000000" w14:paraId="00000051">
            <w:pPr>
              <w:rPr/>
            </w:pPr>
            <w:r w:rsidDel="00000000" w:rsidR="00000000" w:rsidRPr="00000000">
              <w:rPr>
                <w:rtl w:val="0"/>
              </w:rPr>
            </w:r>
          </w:p>
        </w:tc>
        <w:tc>
          <w:tcPr>
            <w:vAlign w:val="center"/>
          </w:tcPr>
          <w:p w:rsidR="00000000" w:rsidDel="00000000" w:rsidP="00000000" w:rsidRDefault="00000000" w:rsidRPr="00000000" w14:paraId="00000052">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rtl w:val="0"/>
        </w:rPr>
        <w:t xml:space="preserve">TechExpertz</w:t>
      </w:r>
      <w:r w:rsidDel="00000000" w:rsidR="00000000" w:rsidRPr="00000000">
        <w:rPr>
          <w:rtl w:val="0"/>
        </w:rPr>
        <w:t xml:space="preserve">, LLC (henceforth known as </w:t>
      </w:r>
      <w:r w:rsidDel="00000000" w:rsidR="00000000" w:rsidRPr="00000000">
        <w:rPr>
          <w:rtl w:val="0"/>
        </w:rPr>
        <w:t xml:space="preserve">TecEx</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TecEx</w:t>
      </w:r>
      <w:r w:rsidDel="00000000" w:rsidR="00000000" w:rsidRPr="00000000">
        <w:rPr>
          <w:rtl w:val="0"/>
        </w:rPr>
        <w:t xml:space="preserve"> during </w:t>
      </w:r>
      <w:r w:rsidDel="00000000" w:rsidR="00000000" w:rsidRPr="00000000">
        <w:rPr>
          <w:rtl w:val="0"/>
        </w:rPr>
        <w:t xml:space="preserve">January of 2023</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TecEx</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2"/>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2"/>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TecEx</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TecEx</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TecEx</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TecEx</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172.22.117.0/24</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15" name="image2.png"/>
            <a:graphic>
              <a:graphicData uri="http://schemas.openxmlformats.org/drawingml/2006/picture">
                <pic:pic>
                  <pic:nvPicPr>
                    <pic:cNvPr descr="Chart&#10;&#10;Description automatically generated with medium confidence" id="0" name="image2.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Software updated to prevent known attacks</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Group policies for non-admin accounts to limit access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TecEx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Weak Passwords on public web application</w:t>
      </w:r>
    </w:p>
    <w:p w:rsidR="00000000" w:rsidDel="00000000" w:rsidP="00000000" w:rsidRDefault="00000000" w:rsidRPr="00000000" w14:paraId="000000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Weak user passwords for admin and domain accounts</w:t>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Intrusion detection and response systems not in place</w:t>
      </w:r>
    </w:p>
    <w:p w:rsidR="00000000" w:rsidDel="00000000" w:rsidP="00000000" w:rsidRDefault="00000000" w:rsidRPr="00000000" w14:paraId="000000BF">
      <w:pPr>
        <w:numPr>
          <w:ilvl w:val="0"/>
          <w:numId w:val="4"/>
        </w:numPr>
        <w:ind w:left="720" w:hanging="360"/>
        <w:rPr/>
      </w:pPr>
      <w:r w:rsidDel="00000000" w:rsidR="00000000" w:rsidRPr="00000000">
        <w:rPr>
          <w:rtl w:val="0"/>
        </w:rPr>
        <w:t xml:space="preserve">Host firewall not in place</w:t>
      </w:r>
    </w:p>
    <w:p w:rsidR="00000000" w:rsidDel="00000000" w:rsidP="00000000" w:rsidRDefault="00000000" w:rsidRPr="00000000" w14:paraId="000000C0">
      <w:pPr>
        <w:numPr>
          <w:ilvl w:val="0"/>
          <w:numId w:val="4"/>
        </w:numPr>
        <w:ind w:left="720" w:hanging="360"/>
        <w:rPr>
          <w:u w:val="none"/>
        </w:rPr>
      </w:pPr>
      <w:r w:rsidDel="00000000" w:rsidR="00000000" w:rsidRPr="00000000">
        <w:rPr>
          <w:rtl w:val="0"/>
        </w:rPr>
        <w:t xml:space="preserve">Privilege account </w:t>
      </w:r>
      <w:r w:rsidDel="00000000" w:rsidR="00000000" w:rsidRPr="00000000">
        <w:rPr>
          <w:rtl w:val="0"/>
        </w:rPr>
        <w:t xml:space="preserve">managment</w:t>
      </w:r>
      <w:r w:rsidDel="00000000" w:rsidR="00000000" w:rsidRPr="00000000">
        <w:rPr>
          <w:rtl w:val="0"/>
        </w:rPr>
        <w:t xml:space="preserve"> to keep domain accounts out of host admin groups </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53qin3q0b0zf" w:id="31"/>
      <w:bookmarkEnd w:id="31"/>
      <w:r w:rsidDel="00000000" w:rsidR="00000000" w:rsidRPr="00000000">
        <w:rPr>
          <w:rtl w:val="0"/>
        </w:rPr>
        <w:t xml:space="preserve">Executive Summary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highlight w:val="white"/>
          <w:rtl w:val="0"/>
        </w:rPr>
        <w:t xml:space="preserve">Starting with open source recon using google to gather some basic information on megacorpone, we found names and emails to several personnel. </w:t>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highlight w:val="white"/>
          <w:rtl w:val="0"/>
        </w:rPr>
        <w:t xml:space="preserve">Using shodan.io, an open source scanning tool, we were able to passively scan megacorpone’s website.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2806700"/>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Using recon-ng we were able to scan the for subdomains with IP addresses that are being used by the megacorpone.com domain. </w:t>
      </w:r>
      <w:r w:rsidDel="00000000" w:rsidR="00000000" w:rsidRPr="00000000">
        <w:rPr/>
        <w:drawing>
          <wp:inline distB="114300" distT="114300" distL="114300" distR="114300">
            <wp:extent cx="5943600" cy="3797300"/>
            <wp:effectExtent b="0" l="0" r="0" t="0"/>
            <wp:docPr id="1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797300"/>
                    </a:xfrm>
                    <a:prstGeom prst="rect"/>
                    <a:ln/>
                  </pic:spPr>
                </pic:pic>
              </a:graphicData>
            </a:graphic>
          </wp:inline>
        </w:drawing>
      </w:r>
      <w:r w:rsidDel="00000000" w:rsidR="00000000" w:rsidRPr="00000000">
        <w:rPr/>
        <w:drawing>
          <wp:inline distB="114300" distT="114300" distL="114300" distR="114300">
            <wp:extent cx="5943600" cy="3138488"/>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We discovered a url, vpn.megacorpone.com, that gave us access to download the password.list and vpn.sh files. Using password guessing we were able to figure out the password for user thudson.</w:t>
      </w:r>
    </w:p>
    <w:p w:rsidR="00000000" w:rsidDel="00000000" w:rsidP="00000000" w:rsidRDefault="00000000" w:rsidRPr="00000000" w14:paraId="000000CF">
      <w:pPr>
        <w:rPr/>
      </w:pPr>
      <w:r w:rsidDel="00000000" w:rsidR="00000000" w:rsidRPr="00000000">
        <w:rPr>
          <w:rtl w:val="0"/>
        </w:rPr>
        <w:t xml:space="preserve">Using the vpn.sh file we were able to use the credentials to log into the megacorpone vpn service.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4267200"/>
            <wp:effectExtent b="0" l="0" r="0" t="0"/>
            <wp:docPr id="1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After gaining access we began to gather more information, finding the IP address for the eth0 and eth1 for the local network. Using nmap to scan the network we discovered there was a host 172.22.117.150 that had an FTP port open. We used thudson’s credentials to gain access to the targeted host 172.22.117.150 using metasploit. From there we ascertained the adminpasswords.txt file containing the credentials for msfadmin account. Once logged into the msfadmin account we were able to download the /etc/shadow file that stores password hashes. Using John the Ripper (tool for decoding password hashes) we were able to decipher the credentials for the user tstark.</w:t>
      </w:r>
      <w:r w:rsidDel="00000000" w:rsidR="00000000" w:rsidRPr="00000000">
        <w:rPr/>
        <w:drawing>
          <wp:inline distB="114300" distT="114300" distL="114300" distR="114300">
            <wp:extent cx="5943600" cy="33528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Upon further investigation of the network we discovered that host 172.22.117.20 had port 445 open for SMB services. Using tstark credentials we were able to gain access to this host using a password sprayer exploit.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From here we utilized metasploit to listen for LLMNR requests in the network to try and steal credentials from other users. We discovered the credentials for a pparker and were able to use John the Ripper to decode the hashed password.</w:t>
      </w:r>
      <w:r w:rsidDel="00000000" w:rsidR="00000000" w:rsidRPr="00000000">
        <w:rPr/>
        <w:drawing>
          <wp:inline distB="114300" distT="114300" distL="114300" distR="114300">
            <wp:extent cx="5786438" cy="3451559"/>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86438" cy="3451559"/>
                    </a:xfrm>
                    <a:prstGeom prst="rect"/>
                    <a:ln/>
                  </pic:spPr>
                </pic:pic>
              </a:graphicData>
            </a:graphic>
          </wp:inline>
        </w:drawing>
      </w:r>
      <w:r w:rsidDel="00000000" w:rsidR="00000000" w:rsidRPr="00000000">
        <w:rPr/>
        <w:drawing>
          <wp:inline distB="114300" distT="114300" distL="114300" distR="114300">
            <wp:extent cx="5767388" cy="3065888"/>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67388" cy="30658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19763" cy="3635227"/>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19763" cy="363522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After gaining access to the target host 172.22.117.20 TecEx created a shell.exe file containing an reverse_tcp exploit to gain backdoor access. Using Metasploit we were able to escalate our privileges which allowed TecEx to use Meterpreter on the system admin account.</w:t>
      </w:r>
      <w:r w:rsidDel="00000000" w:rsidR="00000000" w:rsidRPr="00000000">
        <w:rPr/>
        <w:drawing>
          <wp:inline distB="114300" distT="114300" distL="114300" distR="114300">
            <wp:extent cx="5943600" cy="2527300"/>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To keep this persistent TecEx modified processes to hide the system admin backdoor process in the system processes. TecEx also made a service.exe file and scheduled a task to run this file on reboots.</w:t>
      </w:r>
      <w:r w:rsidDel="00000000" w:rsidR="00000000" w:rsidRPr="00000000">
        <w:rPr/>
        <w:drawing>
          <wp:inline distB="114300" distT="114300" distL="114300" distR="114300">
            <wp:extent cx="5943600" cy="17272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6703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Using Mimikatz in Metasploit TecEx was able to dump the LSASS memory and get credentials for the user bbanner. Using John the Ripper again with proper formatting TecEx was able to crack the password hashes for all 3 users. </w:t>
      </w:r>
      <w:r w:rsidDel="00000000" w:rsidR="00000000" w:rsidRPr="00000000">
        <w:rPr/>
        <w:drawing>
          <wp:inline distB="114300" distT="114300" distL="114300" distR="114300">
            <wp:extent cx="5943600" cy="2514600"/>
            <wp:effectExtent b="0" l="0" r="0" t="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Using similar techniques TecEx was able to use the banner credentials and exploit SMB to gain access to the DC host 172.22.117.10. After gaining access using Meterpreter TecEx looked up the users for the DC host finding the user cdanvers. Using Meterpreter to dump the NTLM file to get the password hash for cdanvers an admin for the DC giving TecEx complete control of the network.</w:t>
      </w:r>
      <w:r w:rsidDel="00000000" w:rsidR="00000000" w:rsidRPr="00000000">
        <w:rPr/>
        <w:drawing>
          <wp:inline distB="114300" distT="114300" distL="114300" distR="114300">
            <wp:extent cx="5943600" cy="1168400"/>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1168400"/>
                    </a:xfrm>
                    <a:prstGeom prst="rect"/>
                    <a:ln/>
                  </pic:spPr>
                </pic:pic>
              </a:graphicData>
            </a:graphic>
          </wp:inline>
        </w:drawing>
      </w:r>
      <w:r w:rsidDel="00000000" w:rsidR="00000000" w:rsidRPr="00000000">
        <w:rPr/>
        <w:drawing>
          <wp:inline distB="114300" distT="114300" distL="114300" distR="114300">
            <wp:extent cx="5943600" cy="218440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184400"/>
                    </a:xfrm>
                    <a:prstGeom prst="rect"/>
                    <a:ln/>
                  </pic:spPr>
                </pic:pic>
              </a:graphicData>
            </a:graphic>
          </wp:inline>
        </w:drawing>
      </w:r>
      <w:r w:rsidDel="00000000" w:rsidR="00000000" w:rsidRPr="00000000">
        <w:rPr/>
        <w:drawing>
          <wp:inline distB="114300" distT="114300" distL="114300" distR="114300">
            <wp:extent cx="5943600" cy="20447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This Concludes the Summary of the penetration test from TecEX.</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jc w:val="center"/>
        <w:rPr/>
      </w:pPr>
      <w:bookmarkStart w:colFirst="0" w:colLast="0" w:name="_nfhr1oobdzor" w:id="32"/>
      <w:bookmarkEnd w:id="32"/>
      <w:r w:rsidDel="00000000" w:rsidR="00000000" w:rsidRPr="00000000">
        <w:rPr>
          <w:rtl w:val="0"/>
        </w:rPr>
        <w:t xml:space="preserve">S</w:t>
      </w:r>
      <w:r w:rsidDel="00000000" w:rsidR="00000000" w:rsidRPr="00000000">
        <w:rPr>
          <w:rtl w:val="0"/>
        </w:rPr>
        <w:t xml:space="preserve">ummary Vulnerability Overview</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E3">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4">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E5">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0E6">
            <w:pPr>
              <w:jc w:val="center"/>
              <w:rPr>
                <w:b w:val="1"/>
                <w:color w:val="ff0000"/>
              </w:rPr>
            </w:pPr>
            <w:r w:rsidDel="00000000" w:rsidR="00000000" w:rsidRPr="00000000">
              <w:rPr>
                <w:b w:val="1"/>
                <w:color w:val="ff0000"/>
                <w:rtl w:val="0"/>
              </w:rPr>
              <w:t xml:space="preserve">Critical</w:t>
            </w:r>
          </w:p>
        </w:tc>
      </w:tr>
      <w:tr>
        <w:trPr>
          <w:cantSplit w:val="0"/>
          <w:trHeight w:val="330" w:hRule="atLeast"/>
          <w:tblHeader w:val="0"/>
        </w:trPr>
        <w:tc>
          <w:tcPr>
            <w:shd w:fill="auto" w:val="clear"/>
            <w:vAlign w:val="center"/>
          </w:tcPr>
          <w:p w:rsidR="00000000" w:rsidDel="00000000" w:rsidP="00000000" w:rsidRDefault="00000000" w:rsidRPr="00000000" w14:paraId="000000E7">
            <w:pPr>
              <w:rPr>
                <w:highlight w:val="white"/>
              </w:rPr>
            </w:pPr>
            <w:r w:rsidDel="00000000" w:rsidR="00000000" w:rsidRPr="00000000">
              <w:rPr>
                <w:highlight w:val="white"/>
                <w:rtl w:val="0"/>
              </w:rPr>
              <w:t xml:space="preserve">Weak user passwords</w:t>
            </w:r>
          </w:p>
        </w:tc>
        <w:tc>
          <w:tcPr>
            <w:vAlign w:val="center"/>
          </w:tcPr>
          <w:p w:rsidR="00000000" w:rsidDel="00000000" w:rsidP="00000000" w:rsidRDefault="00000000" w:rsidRPr="00000000" w14:paraId="000000E8">
            <w:pPr>
              <w:jc w:val="center"/>
              <w:rPr>
                <w:b w:val="1"/>
                <w:color w:val="ff0000"/>
              </w:rPr>
            </w:pPr>
            <w:r w:rsidDel="00000000" w:rsidR="00000000" w:rsidRPr="00000000">
              <w:rPr>
                <w:b w:val="1"/>
                <w:color w:val="ff0000"/>
                <w:rtl w:val="0"/>
              </w:rPr>
              <w:t xml:space="preserve">Critical</w:t>
            </w:r>
          </w:p>
          <w:p w:rsidR="00000000" w:rsidDel="00000000" w:rsidP="00000000" w:rsidRDefault="00000000" w:rsidRPr="00000000" w14:paraId="000000E9">
            <w:pPr>
              <w:jc w:val="center"/>
              <w:rPr>
                <w:b w:val="1"/>
                <w:color w:val="ffc000"/>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A">
            <w:pPr>
              <w:rPr/>
            </w:pPr>
            <w:r w:rsidDel="00000000" w:rsidR="00000000" w:rsidRPr="00000000">
              <w:rPr>
                <w:rtl w:val="0"/>
              </w:rPr>
              <w:t xml:space="preserve">Process Injection</w:t>
            </w:r>
          </w:p>
        </w:tc>
        <w:tc>
          <w:tcPr>
            <w:vAlign w:val="center"/>
          </w:tcPr>
          <w:p w:rsidR="00000000" w:rsidDel="00000000" w:rsidP="00000000" w:rsidRDefault="00000000" w:rsidRPr="00000000" w14:paraId="000000EB">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C">
            <w:pPr>
              <w:rPr/>
            </w:pPr>
            <w:r w:rsidDel="00000000" w:rsidR="00000000" w:rsidRPr="00000000">
              <w:rPr>
                <w:rtl w:val="0"/>
              </w:rPr>
              <w:t xml:space="preserve">OS Credential Dumping: LSASS Memory</w:t>
            </w:r>
          </w:p>
        </w:tc>
        <w:tc>
          <w:tcPr>
            <w:vAlign w:val="center"/>
          </w:tcPr>
          <w:p w:rsidR="00000000" w:rsidDel="00000000" w:rsidP="00000000" w:rsidRDefault="00000000" w:rsidRPr="00000000" w14:paraId="000000E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E">
            <w:pPr>
              <w:rPr/>
            </w:pPr>
            <w:r w:rsidDel="00000000" w:rsidR="00000000" w:rsidRPr="00000000">
              <w:rPr>
                <w:rtl w:val="0"/>
              </w:rPr>
              <w:t xml:space="preserve">Remote Services: SMB/Windows Admin Shares</w:t>
            </w:r>
          </w:p>
        </w:tc>
        <w:tc>
          <w:tcPr>
            <w:vAlign w:val="center"/>
          </w:tcPr>
          <w:p w:rsidR="00000000" w:rsidDel="00000000" w:rsidP="00000000" w:rsidRDefault="00000000" w:rsidRPr="00000000" w14:paraId="000000EF">
            <w:pPr>
              <w:jc w:val="center"/>
              <w:rPr>
                <w:b w:val="1"/>
                <w:color w:val="e69138"/>
              </w:rPr>
            </w:pPr>
            <w:r w:rsidDel="00000000" w:rsidR="00000000" w:rsidRPr="00000000">
              <w:rPr>
                <w:b w:val="1"/>
                <w:color w:val="e69138"/>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0">
            <w:pPr>
              <w:shd w:fill="ffffff" w:val="clear"/>
              <w:rPr>
                <w:sz w:val="20"/>
                <w:szCs w:val="20"/>
                <w:highlight w:val="white"/>
              </w:rPr>
            </w:pPr>
            <w:hyperlink r:id="rId23">
              <w:r w:rsidDel="00000000" w:rsidR="00000000" w:rsidRPr="00000000">
                <w:rPr>
                  <w:sz w:val="20"/>
                  <w:szCs w:val="20"/>
                  <w:highlight w:val="white"/>
                  <w:rtl w:val="0"/>
                </w:rPr>
                <w:t xml:space="preserve">Create or Modify System Process</w:t>
              </w:r>
            </w:hyperlink>
            <w:r w:rsidDel="00000000" w:rsidR="00000000" w:rsidRPr="00000000">
              <w:rPr>
                <w:rtl w:val="0"/>
              </w:rPr>
            </w:r>
          </w:p>
        </w:tc>
        <w:tc>
          <w:tcPr>
            <w:vAlign w:val="center"/>
          </w:tcPr>
          <w:p w:rsidR="00000000" w:rsidDel="00000000" w:rsidP="00000000" w:rsidRDefault="00000000" w:rsidRPr="00000000" w14:paraId="000000F1">
            <w:pPr>
              <w:jc w:val="center"/>
              <w:rPr>
                <w:b w:val="1"/>
                <w:color w:val="f6b26b"/>
              </w:rPr>
            </w:pPr>
            <w:r w:rsidDel="00000000" w:rsidR="00000000" w:rsidRPr="00000000">
              <w:rPr>
                <w:b w:val="1"/>
                <w:color w:val="f6b26b"/>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2">
            <w:pPr>
              <w:rPr/>
            </w:pPr>
            <w:r w:rsidDel="00000000" w:rsidR="00000000" w:rsidRPr="00000000">
              <w:rPr>
                <w:rtl w:val="0"/>
              </w:rPr>
              <w:t xml:space="preserve">Scheduled Task/Job</w:t>
            </w:r>
          </w:p>
        </w:tc>
        <w:tc>
          <w:tcPr>
            <w:vAlign w:val="center"/>
          </w:tcPr>
          <w:p w:rsidR="00000000" w:rsidDel="00000000" w:rsidP="00000000" w:rsidRDefault="00000000" w:rsidRPr="00000000" w14:paraId="000000F3">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4">
            <w:pPr>
              <w:rPr/>
            </w:pPr>
            <w:r w:rsidDel="00000000" w:rsidR="00000000" w:rsidRPr="00000000">
              <w:rPr>
                <w:rtl w:val="0"/>
              </w:rPr>
              <w:t xml:space="preserve">External Remote Services</w:t>
            </w:r>
          </w:p>
        </w:tc>
        <w:tc>
          <w:tcPr>
            <w:vAlign w:val="center"/>
          </w:tcPr>
          <w:p w:rsidR="00000000" w:rsidDel="00000000" w:rsidP="00000000" w:rsidRDefault="00000000" w:rsidRPr="00000000" w14:paraId="000000F5">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F6">
            <w:pPr>
              <w:rPr/>
            </w:pPr>
            <w:r w:rsidDel="00000000" w:rsidR="00000000" w:rsidRPr="00000000">
              <w:rPr>
                <w:rtl w:val="0"/>
              </w:rPr>
              <w:t xml:space="preserve">Create Accounts</w:t>
            </w:r>
          </w:p>
        </w:tc>
        <w:tc>
          <w:tcPr>
            <w:vAlign w:val="center"/>
          </w:tcPr>
          <w:p w:rsidR="00000000" w:rsidDel="00000000" w:rsidP="00000000" w:rsidRDefault="00000000" w:rsidRPr="00000000" w14:paraId="000000F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F8">
            <w:pPr>
              <w:rPr/>
            </w:pPr>
            <w:r w:rsidDel="00000000" w:rsidR="00000000" w:rsidRPr="00000000">
              <w:rPr>
                <w:rtl w:val="0"/>
              </w:rPr>
              <w:t xml:space="preserve">Application Layer Protocol</w:t>
            </w:r>
          </w:p>
        </w:tc>
        <w:tc>
          <w:tcPr>
            <w:vAlign w:val="center"/>
          </w:tcPr>
          <w:p w:rsidR="00000000" w:rsidDel="00000000" w:rsidP="00000000" w:rsidRDefault="00000000" w:rsidRPr="00000000" w14:paraId="000000F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FA">
            <w:pPr>
              <w:rPr/>
            </w:pPr>
            <w:r w:rsidDel="00000000" w:rsidR="00000000" w:rsidRPr="00000000">
              <w:rPr>
                <w:rtl w:val="0"/>
              </w:rPr>
              <w:t xml:space="preserve">Exploitation for Credential Access</w:t>
            </w:r>
          </w:p>
        </w:tc>
        <w:tc>
          <w:tcPr>
            <w:vAlign w:val="center"/>
          </w:tcPr>
          <w:p w:rsidR="00000000" w:rsidDel="00000000" w:rsidP="00000000" w:rsidRDefault="00000000" w:rsidRPr="00000000" w14:paraId="000000FB">
            <w:pPr>
              <w:jc w:val="center"/>
              <w:rPr>
                <w:b w:val="1"/>
                <w:color w:val="38761d"/>
              </w:rPr>
            </w:pPr>
            <w:r w:rsidDel="00000000" w:rsidR="00000000" w:rsidRPr="00000000">
              <w:rPr>
                <w:b w:val="1"/>
                <w:color w:val="38761d"/>
                <w:rtl w:val="0"/>
              </w:rPr>
              <w:t xml:space="preserve">Low</w:t>
            </w:r>
          </w:p>
        </w:tc>
      </w:tr>
      <w:tr>
        <w:trPr>
          <w:cantSplit w:val="0"/>
          <w:trHeight w:val="360" w:hRule="atLeast"/>
          <w:tblHeader w:val="0"/>
        </w:trPr>
        <w:tc>
          <w:tcPr>
            <w:shd w:fill="auto" w:val="clear"/>
            <w:vAlign w:val="center"/>
          </w:tcPr>
          <w:p w:rsidR="00000000" w:rsidDel="00000000" w:rsidP="00000000" w:rsidRDefault="00000000" w:rsidRPr="00000000" w14:paraId="000000FC">
            <w:pPr>
              <w:rPr/>
            </w:pPr>
            <w:r w:rsidDel="00000000" w:rsidR="00000000" w:rsidRPr="00000000">
              <w:rPr>
                <w:rtl w:val="0"/>
              </w:rPr>
              <w:t xml:space="preserve">Network Share Discovery</w:t>
            </w:r>
          </w:p>
        </w:tc>
        <w:tc>
          <w:tcPr>
            <w:vAlign w:val="center"/>
          </w:tcPr>
          <w:p w:rsidR="00000000" w:rsidDel="00000000" w:rsidP="00000000" w:rsidRDefault="00000000" w:rsidRPr="00000000" w14:paraId="000000FD">
            <w:pPr>
              <w:jc w:val="center"/>
              <w:rPr>
                <w:b w:val="1"/>
                <w:color w:val="38761d"/>
              </w:rPr>
            </w:pPr>
            <w:r w:rsidDel="00000000" w:rsidR="00000000" w:rsidRPr="00000000">
              <w:rPr>
                <w:b w:val="1"/>
                <w:color w:val="38761d"/>
                <w:rtl w:val="0"/>
              </w:rPr>
              <w:t xml:space="preserve">Low</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1">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2">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3">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4">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05">
            <w:pPr>
              <w:jc w:val="center"/>
              <w:rPr/>
            </w:pPr>
            <w:r w:rsidDel="00000000" w:rsidR="00000000" w:rsidRPr="00000000">
              <w:rPr>
                <w:rtl w:val="0"/>
              </w:rPr>
              <w:t xml:space="preserve">172.22.117.100,172.22.117.150,</w:t>
            </w:r>
          </w:p>
          <w:p w:rsidR="00000000" w:rsidDel="00000000" w:rsidP="00000000" w:rsidRDefault="00000000" w:rsidRPr="00000000" w14:paraId="00000106">
            <w:pPr>
              <w:jc w:val="center"/>
              <w:rPr/>
            </w:pPr>
            <w:r w:rsidDel="00000000" w:rsidR="00000000" w:rsidRPr="00000000">
              <w:rPr>
                <w:rtl w:val="0"/>
              </w:rPr>
              <w:t xml:space="preserve">172.22.117.10,117.22.117.20</w:t>
            </w:r>
          </w:p>
        </w:tc>
      </w:tr>
      <w:tr>
        <w:trPr>
          <w:cantSplit w:val="0"/>
          <w:trHeight w:val="532" w:hRule="atLeast"/>
          <w:tblHeader w:val="0"/>
        </w:trPr>
        <w:tc>
          <w:tcPr>
            <w:shd w:fill="auto" w:val="clear"/>
            <w:vAlign w:val="center"/>
          </w:tcPr>
          <w:p w:rsidR="00000000" w:rsidDel="00000000" w:rsidP="00000000" w:rsidRDefault="00000000" w:rsidRPr="00000000" w14:paraId="00000107">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08">
            <w:pPr>
              <w:jc w:val="center"/>
              <w:rPr/>
            </w:pPr>
            <w:r w:rsidDel="00000000" w:rsidR="00000000" w:rsidRPr="00000000">
              <w:rPr>
                <w:rtl w:val="0"/>
              </w:rPr>
              <w:t xml:space="preserve">445,135,22,443,80</w:t>
            </w:r>
          </w:p>
        </w:tc>
      </w:tr>
    </w:tbl>
    <w:p w:rsidR="00000000" w:rsidDel="00000000" w:rsidP="00000000" w:rsidRDefault="00000000" w:rsidRPr="00000000" w14:paraId="00000109">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0D">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0E">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0F">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1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11">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1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13">
            <w:pPr>
              <w:jc w:val="center"/>
              <w:rPr/>
            </w:pPr>
            <w:r w:rsidDel="00000000" w:rsidR="00000000" w:rsidRPr="00000000">
              <w:rPr>
                <w:rtl w:val="0"/>
              </w:rPr>
              <w:t xml:space="preserve">2</w:t>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16">
      <w:pPr>
        <w:jc w:val="center"/>
        <w:rPr>
          <w:b w:val="1"/>
          <w:color w:val="0070c0"/>
          <w:sz w:val="36"/>
          <w:szCs w:val="36"/>
        </w:rPr>
      </w:pPr>
      <w:r w:rsidDel="00000000" w:rsidR="00000000" w:rsidRPr="00000000">
        <w:rPr>
          <w:rtl w:val="0"/>
        </w:rPr>
      </w:r>
    </w:p>
    <w:p w:rsidR="00000000" w:rsidDel="00000000" w:rsidP="00000000" w:rsidRDefault="00000000" w:rsidRPr="00000000" w14:paraId="00000117">
      <w:pPr>
        <w:pStyle w:val="Heading2"/>
        <w:jc w:val="center"/>
        <w:rPr/>
      </w:pPr>
      <w:bookmarkStart w:colFirst="0" w:colLast="0" w:name="_7awkona5fyh7" w:id="33"/>
      <w:bookmarkEnd w:id="33"/>
      <w:r w:rsidDel="00000000" w:rsidR="00000000" w:rsidRPr="00000000">
        <w:rPr>
          <w:rtl w:val="0"/>
        </w:rPr>
        <w:t xml:space="preserve">Vulnerability Findings</w:t>
      </w:r>
    </w:p>
    <w:p w:rsidR="00000000" w:rsidDel="00000000" w:rsidP="00000000" w:rsidRDefault="00000000" w:rsidRPr="00000000" w14:paraId="00000118">
      <w:pPr>
        <w:pStyle w:val="Heading2"/>
        <w:rPr/>
      </w:pPr>
      <w:r w:rsidDel="00000000" w:rsidR="00000000" w:rsidRPr="00000000">
        <w:rPr>
          <w:rtl w:val="0"/>
        </w:rPr>
      </w:r>
    </w:p>
    <w:p w:rsidR="00000000" w:rsidDel="00000000" w:rsidP="00000000" w:rsidRDefault="00000000" w:rsidRPr="00000000" w14:paraId="00000119">
      <w:pPr>
        <w:pStyle w:val="Heading3"/>
        <w:rPr/>
      </w:pPr>
      <w:bookmarkStart w:colFirst="0" w:colLast="0" w:name="_1ci93xb" w:id="34"/>
      <w:bookmarkEnd w:id="34"/>
      <w:r w:rsidDel="00000000" w:rsidR="00000000" w:rsidRPr="00000000">
        <w:rPr>
          <w:rtl w:val="0"/>
        </w:rPr>
        <w:t xml:space="preserve">Weak Password on Public Web Application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1C">
      <w:pPr>
        <w:rPr>
          <w:color w:val="ff0000"/>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TecEx</w:t>
      </w:r>
      <w:r w:rsidDel="00000000" w:rsidR="00000000" w:rsidRPr="00000000">
        <w:rPr>
          <w:rtl w:val="0"/>
        </w:rPr>
        <w:t xml:space="preserve"> was able to use a username gathered from OSINT in combination with a wordlist in order to guess the user’s password and access the configuration file.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21">
      <w:pPr>
        <w:rPr>
          <w:color w:val="ff0000"/>
        </w:rPr>
      </w:pPr>
      <w:r w:rsidDel="00000000" w:rsidR="00000000" w:rsidRPr="00000000">
        <w:rPr>
          <w:rtl w:val="0"/>
        </w:rPr>
      </w:r>
    </w:p>
    <w:p w:rsidR="00000000" w:rsidDel="00000000" w:rsidP="00000000" w:rsidRDefault="00000000" w:rsidRPr="00000000" w14:paraId="00000122">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vertAlign w:val="baseline"/>
          <w:rtl w:val="0"/>
        </w:rPr>
        <w:t xml:space="preserve"> basic authentication to prevent dictionary attacks from being successful.</w:t>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vertAlign w:val="baseline"/>
          <w:rtl w:val="0"/>
        </w:rPr>
        <w:t xml:space="preserve">special character.</w:t>
      </w:r>
    </w:p>
    <w:p w:rsidR="00000000" w:rsidDel="00000000" w:rsidP="00000000" w:rsidRDefault="00000000" w:rsidRPr="00000000" w14:paraId="000001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vertAlign w:val="baseline"/>
          <w:rtl w:val="0"/>
        </w:rPr>
        <w:t xml:space="preserve">’s password.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28">
      <w:pPr>
        <w:pStyle w:val="Heading3"/>
        <w:rPr>
          <w:rFonts w:ascii="Arial" w:cs="Arial" w:eastAsia="Arial" w:hAnsi="Arial"/>
          <w:b w:val="0"/>
          <w:i w:val="0"/>
          <w:smallCaps w:val="0"/>
          <w:strike w:val="0"/>
          <w:color w:val="000000"/>
          <w:sz w:val="21"/>
          <w:szCs w:val="21"/>
          <w:u w:val="none"/>
          <w:vertAlign w:val="baseline"/>
        </w:rPr>
      </w:pPr>
      <w:bookmarkStart w:colFirst="0" w:colLast="0" w:name="_vbgv0amy1bdm" w:id="35"/>
      <w:bookmarkEnd w:id="35"/>
      <w:r w:rsidDel="00000000" w:rsidR="00000000" w:rsidRPr="00000000">
        <w:rPr>
          <w:rtl w:val="0"/>
        </w:rPr>
        <w:t xml:space="preserve">Weak Passwords on User Accounts</w:t>
      </w:r>
      <w:r w:rsidDel="00000000" w:rsidR="00000000" w:rsidRPr="00000000">
        <w:rPr>
          <w:rtl w:val="0"/>
        </w:rPr>
      </w:r>
    </w:p>
    <w:p w:rsidR="00000000" w:rsidDel="00000000" w:rsidP="00000000" w:rsidRDefault="00000000" w:rsidRPr="00000000" w14:paraId="00000129">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2A">
      <w:pPr>
        <w:rPr>
          <w:color w:val="ff0000"/>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t xml:space="preserve">Multiple users in the private network for MegaCorpOne credentials were stolen using metasploit exploits. Gaining access to admin accounts </w:t>
      </w:r>
      <w:r w:rsidDel="00000000" w:rsidR="00000000" w:rsidRPr="00000000">
        <w:rPr>
          <w:rtl w:val="0"/>
        </w:rPr>
        <w:t xml:space="preserve">TecEx</w:t>
      </w:r>
      <w:r w:rsidDel="00000000" w:rsidR="00000000" w:rsidRPr="00000000">
        <w:rPr>
          <w:rtl w:val="0"/>
        </w:rPr>
        <w:t xml:space="preserve"> was able to copy the /etc/shadow files and use John the Ripper with a wordlist to crack password hashes. Using Metasploit along with Kiwi TecEx was able to dump the LSASS memory and the NTLM. Using John the Ripper TecEx was able to crack all passwords.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color w:val="ff0000"/>
        </w:rPr>
      </w:pPr>
      <w:r w:rsidDel="00000000" w:rsidR="00000000" w:rsidRPr="00000000">
        <w:rPr>
          <w:b w:val="1"/>
          <w:rtl w:val="0"/>
        </w:rPr>
        <w:t xml:space="preserve">Affected Hosts</w:t>
      </w:r>
      <w:r w:rsidDel="00000000" w:rsidR="00000000" w:rsidRPr="00000000">
        <w:rPr>
          <w:rtl w:val="0"/>
        </w:rPr>
        <w:t xml:space="preserve">: 172.22.117.100  172.22.117.150  172.22.117.10 172.22.117.20 </w:t>
      </w:r>
      <w:r w:rsidDel="00000000" w:rsidR="00000000" w:rsidRPr="00000000">
        <w:rPr>
          <w:rtl w:val="0"/>
        </w:rPr>
      </w:r>
    </w:p>
    <w:p w:rsidR="00000000" w:rsidDel="00000000" w:rsidP="00000000" w:rsidRDefault="00000000" w:rsidRPr="00000000" w14:paraId="0000012F">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0"/>
          <w:numId w:val="5"/>
        </w:numPr>
        <w:ind w:left="720" w:hanging="360"/>
      </w:pPr>
      <w:r w:rsidDel="00000000" w:rsidR="00000000" w:rsidRPr="00000000">
        <w:rPr>
          <w:rtl w:val="0"/>
        </w:rPr>
        <w:t xml:space="preserve">Set up two-factor authentication instead of basic authentication to prevent dictionary attacks from being successful.</w:t>
      </w:r>
    </w:p>
    <w:p w:rsidR="00000000" w:rsidDel="00000000" w:rsidP="00000000" w:rsidRDefault="00000000" w:rsidRPr="00000000" w14:paraId="00000132">
      <w:pPr>
        <w:numPr>
          <w:ilvl w:val="0"/>
          <w:numId w:val="5"/>
        </w:numPr>
        <w:ind w:left="720" w:hanging="360"/>
      </w:pPr>
      <w:r w:rsidDel="00000000" w:rsidR="00000000" w:rsidRPr="00000000">
        <w:rPr>
          <w:rtl w:val="0"/>
        </w:rPr>
        <w:t xml:space="preserve">Require a strong password complexity that requires passwords to be over 12 characters long, upper+lower case, &amp; include a special character.</w:t>
      </w:r>
    </w:p>
    <w:p w:rsidR="00000000" w:rsidDel="00000000" w:rsidP="00000000" w:rsidRDefault="00000000" w:rsidRPr="00000000" w14:paraId="00000133">
      <w:pPr>
        <w:numPr>
          <w:ilvl w:val="0"/>
          <w:numId w:val="5"/>
        </w:numPr>
        <w:ind w:left="720" w:hanging="360"/>
      </w:pPr>
      <w:r w:rsidDel="00000000" w:rsidR="00000000" w:rsidRPr="00000000">
        <w:rPr>
          <w:rtl w:val="0"/>
        </w:rPr>
        <w:t xml:space="preserve">Reset the user </w:t>
      </w:r>
      <w:r w:rsidDel="00000000" w:rsidR="00000000" w:rsidRPr="00000000">
        <w:rPr>
          <w:b w:val="1"/>
          <w:rtl w:val="0"/>
        </w:rPr>
        <w:t xml:space="preserve">tstark</w:t>
      </w:r>
      <w:r w:rsidDel="00000000" w:rsidR="00000000" w:rsidRPr="00000000">
        <w:rPr>
          <w:rtl w:val="0"/>
        </w:rPr>
        <w:t xml:space="preserve">’s, </w:t>
      </w:r>
      <w:r w:rsidDel="00000000" w:rsidR="00000000" w:rsidRPr="00000000">
        <w:rPr>
          <w:b w:val="1"/>
          <w:rtl w:val="0"/>
        </w:rPr>
        <w:t xml:space="preserve">pparker</w:t>
      </w:r>
      <w:r w:rsidDel="00000000" w:rsidR="00000000" w:rsidRPr="00000000">
        <w:rPr>
          <w:rtl w:val="0"/>
        </w:rPr>
        <w:t xml:space="preserve">’s, </w:t>
      </w:r>
      <w:r w:rsidDel="00000000" w:rsidR="00000000" w:rsidRPr="00000000">
        <w:rPr>
          <w:b w:val="1"/>
          <w:rtl w:val="0"/>
        </w:rPr>
        <w:t xml:space="preserve">cdanvers</w:t>
      </w:r>
      <w:r w:rsidDel="00000000" w:rsidR="00000000" w:rsidRPr="00000000">
        <w:rPr>
          <w:rtl w:val="0"/>
        </w:rPr>
        <w:t xml:space="preserve">', and </w:t>
      </w:r>
      <w:r w:rsidDel="00000000" w:rsidR="00000000" w:rsidRPr="00000000">
        <w:rPr>
          <w:b w:val="1"/>
          <w:rtl w:val="0"/>
        </w:rPr>
        <w:t xml:space="preserve">bbanner</w:t>
      </w:r>
      <w:r w:rsidDel="00000000" w:rsidR="00000000" w:rsidRPr="00000000">
        <w:rPr>
          <w:rtl w:val="0"/>
        </w:rPr>
        <w:t xml:space="preserve">’s password.</w:t>
      </w:r>
    </w:p>
    <w:p w:rsidR="00000000" w:rsidDel="00000000" w:rsidP="00000000" w:rsidRDefault="00000000" w:rsidRPr="00000000" w14:paraId="00000134">
      <w:pPr>
        <w:rPr>
          <w:b w:val="1"/>
          <w:color w:val="0070c0"/>
          <w:sz w:val="36"/>
          <w:szCs w:val="36"/>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rPr>
          <w:b w:val="0"/>
          <w:color w:val="000000"/>
          <w:sz w:val="21"/>
          <w:szCs w:val="21"/>
        </w:rPr>
      </w:pPr>
      <w:bookmarkStart w:colFirst="0" w:colLast="0" w:name="_a67oc8cj4bn4" w:id="36"/>
      <w:bookmarkEnd w:id="36"/>
      <w:r w:rsidDel="00000000" w:rsidR="00000000" w:rsidRPr="00000000">
        <w:rPr>
          <w:rtl w:val="0"/>
        </w:rPr>
        <w:t xml:space="preserve">Process Injection</w:t>
      </w:r>
      <w:r w:rsidDel="00000000" w:rsidR="00000000" w:rsidRPr="00000000">
        <w:rPr>
          <w:rtl w:val="0"/>
        </w:rPr>
      </w:r>
    </w:p>
    <w:p w:rsidR="00000000" w:rsidDel="00000000" w:rsidP="00000000" w:rsidRDefault="00000000" w:rsidRPr="00000000" w14:paraId="00000137">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38">
      <w:pPr>
        <w:rPr>
          <w:color w:val="ff0000"/>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3A">
      <w:pPr>
        <w:rPr/>
      </w:pPr>
      <w:r w:rsidDel="00000000" w:rsidR="00000000" w:rsidRPr="00000000">
        <w:rPr>
          <w:rtl w:val="0"/>
        </w:rPr>
        <w:t xml:space="preserve">Using Msfvenom TecEx made a shell.exe file containing a reverse_tcp exploit. Using the credentials for tstark we were able to login to the SMB client for host 172.22.117.20 and download the shell.exe file to the C:\ location. Using metasploit to run a WMI execution exploit through the SMB service we were able to execute the shell.exe file on the target host 172.22.117.20. Once the session was created TecEx used another exploit in Metasploit to run Meterpreter on the targeted host and gain persistence access.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color w:val="ff0000"/>
        </w:rPr>
      </w:pPr>
      <w:r w:rsidDel="00000000" w:rsidR="00000000" w:rsidRPr="00000000">
        <w:rPr>
          <w:b w:val="1"/>
          <w:rtl w:val="0"/>
        </w:rPr>
        <w:t xml:space="preserve">Affected Hosts</w:t>
      </w:r>
      <w:r w:rsidDel="00000000" w:rsidR="00000000" w:rsidRPr="00000000">
        <w:rPr>
          <w:rtl w:val="0"/>
        </w:rPr>
        <w:t xml:space="preserve">: Target:(172.22.117.20) Source:(172.22.117.100)</w:t>
      </w:r>
      <w:r w:rsidDel="00000000" w:rsidR="00000000" w:rsidRPr="00000000">
        <w:rPr>
          <w:rtl w:val="0"/>
        </w:rPr>
      </w:r>
    </w:p>
    <w:p w:rsidR="00000000" w:rsidDel="00000000" w:rsidP="00000000" w:rsidRDefault="00000000" w:rsidRPr="00000000" w14:paraId="0000013D">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5"/>
        </w:numPr>
        <w:ind w:left="720" w:hanging="360"/>
        <w:rPr>
          <w:b w:val="0"/>
          <w:color w:val="000000"/>
          <w:sz w:val="21"/>
          <w:szCs w:val="21"/>
        </w:rPr>
      </w:pPr>
      <w:r w:rsidDel="00000000" w:rsidR="00000000" w:rsidRPr="00000000">
        <w:rPr>
          <w:rtl w:val="0"/>
        </w:rPr>
        <w:t xml:space="preserve">Set up host firewall to restrict file sharing communications such as SMB</w:t>
      </w:r>
    </w:p>
    <w:p w:rsidR="00000000" w:rsidDel="00000000" w:rsidP="00000000" w:rsidRDefault="00000000" w:rsidRPr="00000000" w14:paraId="00000140">
      <w:pPr>
        <w:numPr>
          <w:ilvl w:val="0"/>
          <w:numId w:val="5"/>
        </w:numPr>
        <w:ind w:left="720" w:hanging="360"/>
        <w:rPr>
          <w:b w:val="0"/>
          <w:color w:val="000000"/>
          <w:sz w:val="21"/>
          <w:szCs w:val="21"/>
        </w:rPr>
      </w:pPr>
      <w:r w:rsidDel="00000000" w:rsidR="00000000" w:rsidRPr="00000000">
        <w:rPr>
          <w:rtl w:val="0"/>
        </w:rPr>
        <w:t xml:space="preserve">Network intrusion detection and prevention systems that use network signatures to scan traffic for malware or unusual data transfer over known tools and protocols.</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pStyle w:val="Heading3"/>
        <w:rPr/>
      </w:pPr>
      <w:bookmarkStart w:colFirst="0" w:colLast="0" w:name="_f8k4apd6za8q" w:id="37"/>
      <w:bookmarkEnd w:id="37"/>
      <w:r w:rsidDel="00000000" w:rsidR="00000000" w:rsidRPr="00000000">
        <w:rPr>
          <w:rtl w:val="0"/>
        </w:rPr>
      </w:r>
    </w:p>
    <w:p w:rsidR="00000000" w:rsidDel="00000000" w:rsidP="00000000" w:rsidRDefault="00000000" w:rsidRPr="00000000" w14:paraId="00000143">
      <w:pPr>
        <w:pStyle w:val="Heading1"/>
        <w:rPr>
          <w:sz w:val="36"/>
          <w:szCs w:val="36"/>
        </w:rPr>
      </w:pPr>
      <w:bookmarkStart w:colFirst="0" w:colLast="0" w:name="_5wj9fk46k5f" w:id="38"/>
      <w:bookmarkEnd w:id="38"/>
      <w:r w:rsidDel="00000000" w:rsidR="00000000" w:rsidRPr="00000000">
        <w:rPr>
          <w:sz w:val="36"/>
          <w:szCs w:val="36"/>
          <w:rtl w:val="0"/>
        </w:rPr>
        <w:t xml:space="preserve">OS Credential Dumping: LSASS Memory</w:t>
      </w:r>
    </w:p>
    <w:p w:rsidR="00000000" w:rsidDel="00000000" w:rsidP="00000000" w:rsidRDefault="00000000" w:rsidRPr="00000000" w14:paraId="00000144">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45">
      <w:pPr>
        <w:rPr>
          <w:color w:val="ff0000"/>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Using Metasploit TecEx loads an extension for MimiKatz called Kiwi. Kiwi allows for some additional commands that can dump the SAM. Using the Command lsa_dump_sam TecEx was able to reveal usernames and NTLM password hashes from host 172.22.117.20.</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color w:val="ff0000"/>
        </w:rPr>
      </w:pPr>
      <w:r w:rsidDel="00000000" w:rsidR="00000000" w:rsidRPr="00000000">
        <w:rPr>
          <w:b w:val="1"/>
          <w:rtl w:val="0"/>
        </w:rPr>
        <w:t xml:space="preserve">Affected Hosts</w:t>
      </w:r>
      <w:r w:rsidDel="00000000" w:rsidR="00000000" w:rsidRPr="00000000">
        <w:rPr>
          <w:rtl w:val="0"/>
        </w:rPr>
        <w:t xml:space="preserve">: Target:(172.22.117.20)</w:t>
      </w:r>
      <w:r w:rsidDel="00000000" w:rsidR="00000000" w:rsidRPr="00000000">
        <w:rPr>
          <w:rtl w:val="0"/>
        </w:rPr>
      </w:r>
    </w:p>
    <w:p w:rsidR="00000000" w:rsidDel="00000000" w:rsidP="00000000" w:rsidRDefault="00000000" w:rsidRPr="00000000" w14:paraId="0000014A">
      <w:pPr>
        <w:numPr>
          <w:ilvl w:val="0"/>
          <w:numId w:val="1"/>
        </w:numPr>
        <w:ind w:left="720" w:hanging="360"/>
        <w:rPr>
          <w:u w:val="none"/>
        </w:rPr>
      </w:pPr>
      <w:r w:rsidDel="00000000" w:rsidR="00000000" w:rsidRPr="00000000">
        <w:rPr>
          <w:b w:val="1"/>
          <w:rtl w:val="0"/>
        </w:rPr>
        <w:t xml:space="preserve">Remediation</w:t>
      </w:r>
      <w:r w:rsidDel="00000000" w:rsidR="00000000" w:rsidRPr="00000000">
        <w:rPr>
          <w:rtl w:val="0"/>
        </w:rPr>
        <w:t xml:space="preserve">: Consider disabling or restricting NTLM. </w:t>
      </w:r>
    </w:p>
    <w:p w:rsidR="00000000" w:rsidDel="00000000" w:rsidP="00000000" w:rsidRDefault="00000000" w:rsidRPr="00000000" w14:paraId="0000014B">
      <w:pPr>
        <w:numPr>
          <w:ilvl w:val="0"/>
          <w:numId w:val="1"/>
        </w:numPr>
        <w:ind w:left="720" w:hanging="360"/>
        <w:rPr>
          <w:u w:val="none"/>
        </w:rPr>
      </w:pPr>
      <w:r w:rsidDel="00000000" w:rsidR="00000000" w:rsidRPr="00000000">
        <w:rPr>
          <w:rtl w:val="0"/>
        </w:rPr>
        <w:t xml:space="preserve">Consider disabling WDigest authentication.On Windows 10, enable Attack Surface Reduction (ASR) rules to secure LSASS and prevent credential stealing.</w:t>
      </w:r>
    </w:p>
    <w:p w:rsidR="00000000" w:rsidDel="00000000" w:rsidP="00000000" w:rsidRDefault="00000000" w:rsidRPr="00000000" w14:paraId="0000014C">
      <w:pPr>
        <w:numPr>
          <w:ilvl w:val="0"/>
          <w:numId w:val="1"/>
        </w:numPr>
        <w:ind w:left="720" w:hanging="360"/>
        <w:rPr>
          <w:u w:val="none"/>
        </w:rPr>
      </w:pPr>
      <w:r w:rsidDel="00000000" w:rsidR="00000000" w:rsidRPr="00000000">
        <w:rPr>
          <w:rtl w:val="0"/>
        </w:rPr>
        <w:t xml:space="preserve"> Ensure that local administrator accounts have complex, unique passwords across all systems on the network. </w:t>
      </w:r>
    </w:p>
    <w:p w:rsidR="00000000" w:rsidDel="00000000" w:rsidP="00000000" w:rsidRDefault="00000000" w:rsidRPr="00000000" w14:paraId="0000014D">
      <w:pPr>
        <w:ind w:left="0" w:firstLine="0"/>
        <w:rPr/>
      </w:pPr>
      <w:hyperlink r:id="rId24">
        <w:r w:rsidDel="00000000" w:rsidR="00000000" w:rsidRPr="00000000">
          <w:rPr>
            <w:color w:val="1155cc"/>
            <w:u w:val="single"/>
            <w:rtl w:val="0"/>
          </w:rPr>
          <w:t xml:space="preserve">https://attack.mitre.org/techniques/T1003/001/</w:t>
        </w:r>
      </w:hyperlink>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pStyle w:val="Heading1"/>
        <w:rPr>
          <w:sz w:val="36"/>
          <w:szCs w:val="36"/>
        </w:rPr>
      </w:pPr>
      <w:bookmarkStart w:colFirst="0" w:colLast="0" w:name="_bz4u3hjuwx3b" w:id="39"/>
      <w:bookmarkEnd w:id="39"/>
      <w:r w:rsidDel="00000000" w:rsidR="00000000" w:rsidRPr="00000000">
        <w:rPr>
          <w:sz w:val="36"/>
          <w:szCs w:val="36"/>
          <w:rtl w:val="0"/>
        </w:rPr>
        <w:t xml:space="preserve">Remote Services: SMB/Windows Admin Shares</w:t>
      </w:r>
    </w:p>
    <w:p w:rsidR="00000000" w:rsidDel="00000000" w:rsidP="00000000" w:rsidRDefault="00000000" w:rsidRPr="00000000" w14:paraId="00000150">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151">
      <w:pPr>
        <w:rPr>
          <w:color w:val="ff0000"/>
        </w:rPr>
      </w:pPr>
      <w:r w:rsidDel="00000000" w:rsidR="00000000" w:rsidRPr="00000000">
        <w:rPr>
          <w:rtl w:val="0"/>
        </w:rPr>
      </w:r>
    </w:p>
    <w:p w:rsidR="00000000" w:rsidDel="00000000" w:rsidP="00000000" w:rsidRDefault="00000000" w:rsidRPr="00000000" w14:paraId="00000152">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Using Nessus to scan the target host 172.22.117.20 TecEx was able to find a vulnerability in the SMB service the target host is running. Using Nmap to scan for what ports are open TecEx found that port 445 is running SMB service. Using metasploit to run a SMB login exploit with the credentials of tstark that was decoded TecEx was able to gain a meterpreter session into the target host.</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color w:val="ff0000"/>
        </w:rPr>
      </w:pPr>
      <w:r w:rsidDel="00000000" w:rsidR="00000000" w:rsidRPr="00000000">
        <w:rPr>
          <w:b w:val="1"/>
          <w:rtl w:val="0"/>
        </w:rPr>
        <w:t xml:space="preserve">Affected Hosts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b w:val="1"/>
          <w:rtl w:val="0"/>
        </w:rPr>
        <w:t xml:space="preserve">Remediation</w:t>
      </w:r>
      <w:r w:rsidDel="00000000" w:rsidR="00000000" w:rsidRPr="00000000">
        <w:rPr>
          <w:rtl w:val="0"/>
        </w:rPr>
        <w:t xml:space="preserve">:</w:t>
      </w:r>
    </w:p>
    <w:p w:rsidR="00000000" w:rsidDel="00000000" w:rsidP="00000000" w:rsidRDefault="00000000" w:rsidRPr="00000000" w14:paraId="00000158">
      <w:pPr>
        <w:numPr>
          <w:ilvl w:val="0"/>
          <w:numId w:val="6"/>
        </w:numPr>
        <w:ind w:left="720" w:hanging="360"/>
        <w:rPr>
          <w:u w:val="none"/>
        </w:rPr>
      </w:pPr>
      <w:r w:rsidDel="00000000" w:rsidR="00000000" w:rsidRPr="00000000">
        <w:rPr>
          <w:rtl w:val="0"/>
        </w:rPr>
        <w:t xml:space="preserve"> Deny remote use of local admin credentials to log into systems. Do not allow domain user accounts to be in the local Administrators group multiple systems.</w:t>
      </w:r>
    </w:p>
    <w:p w:rsidR="00000000" w:rsidDel="00000000" w:rsidP="00000000" w:rsidRDefault="00000000" w:rsidRPr="00000000" w14:paraId="00000159">
      <w:pPr>
        <w:numPr>
          <w:ilvl w:val="0"/>
          <w:numId w:val="6"/>
        </w:numPr>
        <w:ind w:left="720" w:hanging="360"/>
        <w:rPr>
          <w:u w:val="none"/>
        </w:rPr>
      </w:pPr>
      <w:r w:rsidDel="00000000" w:rsidR="00000000" w:rsidRPr="00000000">
        <w:rPr>
          <w:color w:val="39434c"/>
          <w:sz w:val="24"/>
          <w:szCs w:val="24"/>
          <w:highlight w:val="white"/>
          <w:rtl w:val="0"/>
        </w:rPr>
        <w:t xml:space="preserve">Consider disabling Windows administrative shares.</w:t>
      </w:r>
    </w:p>
    <w:p w:rsidR="00000000" w:rsidDel="00000000" w:rsidP="00000000" w:rsidRDefault="00000000" w:rsidRPr="00000000" w14:paraId="0000015A">
      <w:pPr>
        <w:numPr>
          <w:ilvl w:val="0"/>
          <w:numId w:val="6"/>
        </w:numPr>
        <w:ind w:left="720" w:hanging="360"/>
        <w:rPr>
          <w:color w:val="39434c"/>
          <w:sz w:val="24"/>
          <w:szCs w:val="24"/>
          <w:highlight w:val="white"/>
          <w:u w:val="none"/>
        </w:rPr>
      </w:pPr>
      <w:r w:rsidDel="00000000" w:rsidR="00000000" w:rsidRPr="00000000">
        <w:rPr>
          <w:color w:val="39434c"/>
          <w:sz w:val="24"/>
          <w:szCs w:val="24"/>
          <w:highlight w:val="white"/>
          <w:rtl w:val="0"/>
        </w:rPr>
        <w:t xml:space="preserve">Do not reuse local administrator account passwords across systems. Ensure password complexity and uniqueness such that the passwords cannot be cracked or guessed.</w:t>
      </w:r>
    </w:p>
    <w:p w:rsidR="00000000" w:rsidDel="00000000" w:rsidP="00000000" w:rsidRDefault="00000000" w:rsidRPr="00000000" w14:paraId="0000015B">
      <w:pPr>
        <w:numPr>
          <w:ilvl w:val="0"/>
          <w:numId w:val="6"/>
        </w:numPr>
        <w:ind w:left="720" w:hanging="360"/>
        <w:rPr>
          <w:color w:val="39434c"/>
          <w:sz w:val="24"/>
          <w:szCs w:val="24"/>
          <w:highlight w:val="white"/>
          <w:u w:val="none"/>
        </w:rPr>
      </w:pPr>
      <w:r w:rsidDel="00000000" w:rsidR="00000000" w:rsidRPr="00000000">
        <w:rPr>
          <w:color w:val="39434c"/>
          <w:sz w:val="24"/>
          <w:szCs w:val="24"/>
          <w:highlight w:val="white"/>
          <w:rtl w:val="0"/>
        </w:rPr>
        <w:t xml:space="preserve">Deny remote use of local admin credentials to log into systems. Do not allow domain user accounts to be in the local Administrators group multiple systems.</w:t>
      </w:r>
    </w:p>
    <w:p w:rsidR="00000000" w:rsidDel="00000000" w:rsidP="00000000" w:rsidRDefault="00000000" w:rsidRPr="00000000" w14:paraId="0000015C">
      <w:pPr>
        <w:rPr>
          <w:color w:val="39434c"/>
          <w:sz w:val="24"/>
          <w:szCs w:val="24"/>
          <w:highlight w:val="white"/>
        </w:rPr>
      </w:pPr>
      <w:hyperlink r:id="rId25">
        <w:r w:rsidDel="00000000" w:rsidR="00000000" w:rsidRPr="00000000">
          <w:rPr>
            <w:color w:val="1155cc"/>
            <w:sz w:val="24"/>
            <w:szCs w:val="24"/>
            <w:highlight w:val="white"/>
            <w:u w:val="single"/>
            <w:rtl w:val="0"/>
          </w:rPr>
          <w:t xml:space="preserve">https://attack.mitre.org/techniques/T1021/002/</w:t>
        </w:r>
      </w:hyperlink>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jc w:val="center"/>
        <w:rPr/>
      </w:pPr>
      <w:bookmarkStart w:colFirst="0" w:colLast="0" w:name="_angoey2ntdo4" w:id="40"/>
      <w:bookmarkEnd w:id="40"/>
      <w:r w:rsidDel="00000000" w:rsidR="00000000" w:rsidRPr="00000000">
        <w:rPr>
          <w:rtl w:val="0"/>
        </w:rPr>
        <w:t xml:space="preserve">MITRE ATT&amp;CK Navigator Map</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TecEx</w:t>
      </w:r>
      <w:r w:rsidDel="00000000" w:rsidR="00000000" w:rsidRPr="00000000">
        <w:rPr>
          <w:rtl w:val="0"/>
        </w:rPr>
        <w:t xml:space="preserve"> used throughout the assessment.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Legend:</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166">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[MITRE ATT&amp;CK navigator map]</w:t>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4597400"/>
            <wp:effectExtent b="0" l="0" r="0" t="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sectPr>
      <w:headerReference r:id="rId27" w:type="default"/>
      <w:footerReference r:id="rId28" w:type="default"/>
      <w:footerReference r:id="rId29" w:type="first"/>
      <w:footerReference r:id="rId30"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hyperlink" Target="https://attack.mitre.org/techniques/T1003/001/" TargetMode="External"/><Relationship Id="rId23" Type="http://schemas.openxmlformats.org/officeDocument/2006/relationships/hyperlink" Target="https://attack.mitre.org/techniques/T154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1.png"/><Relationship Id="rId25" Type="http://schemas.openxmlformats.org/officeDocument/2006/relationships/hyperlink" Target="https://attack.mitre.org/techniques/T1021/002/" TargetMode="External"/><Relationship Id="rId28" Type="http://schemas.openxmlformats.org/officeDocument/2006/relationships/footer" Target="foot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4.png"/><Relationship Id="rId3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15.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